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0AB4B24B" w:rsidR="00FD3F4A" w:rsidRPr="00D72EE6" w:rsidRDefault="00AD50BE" w:rsidP="00DA6E25">
      <w:pPr>
        <w:spacing w:after="0"/>
        <w:jc w:val="center"/>
        <w:rPr>
          <w:rFonts w:ascii="Arial" w:hAnsi="Arial" w:cs="Arial"/>
          <w:b/>
          <w:sz w:val="36"/>
          <w:szCs w:val="32"/>
        </w:rPr>
      </w:pPr>
      <w:r>
        <w:rPr>
          <w:rFonts w:ascii="Arial" w:hAnsi="Arial" w:cs="Arial"/>
          <w:b/>
          <w:sz w:val="36"/>
          <w:szCs w:val="32"/>
        </w:rPr>
        <w:t>Gruppe 2: GPT-Modell für Telefonleitfaden</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2773C6F3" w14:textId="77777777" w:rsidR="00364A69" w:rsidRDefault="00364A69" w:rsidP="00AD50BE">
      <w:pPr>
        <w:autoSpaceDE w:val="0"/>
        <w:autoSpaceDN w:val="0"/>
        <w:adjustRightInd w:val="0"/>
        <w:ind w:right="282"/>
        <w:jc w:val="center"/>
        <w:rPr>
          <w:rFonts w:ascii="Arial" w:hAnsi="Arial" w:cs="Arial"/>
          <w:b/>
          <w:bCs/>
          <w:sz w:val="24"/>
        </w:rPr>
      </w:pPr>
      <w:r w:rsidRPr="00364A69">
        <w:rPr>
          <w:rFonts w:ascii="Arial" w:hAnsi="Arial" w:cs="Arial"/>
          <w:b/>
          <w:bCs/>
          <w:sz w:val="24"/>
        </w:rPr>
        <w:t>Entwicklung eines GPT-basierten Modells zur Erstellung professioneller Telefonleitfäden für die Volksbank Musterstadt</w:t>
      </w:r>
    </w:p>
    <w:p w14:paraId="2056BF44" w14:textId="77777777" w:rsidR="00AD50BE" w:rsidRPr="00364A69" w:rsidRDefault="00AD50BE" w:rsidP="00AD50BE">
      <w:pPr>
        <w:autoSpaceDE w:val="0"/>
        <w:autoSpaceDN w:val="0"/>
        <w:adjustRightInd w:val="0"/>
        <w:ind w:right="282"/>
        <w:jc w:val="center"/>
        <w:rPr>
          <w:rFonts w:ascii="Arial" w:hAnsi="Arial" w:cs="Arial"/>
          <w:b/>
          <w:sz w:val="24"/>
        </w:rPr>
      </w:pPr>
    </w:p>
    <w:p w14:paraId="7B95E583" w14:textId="7AC3ECFC" w:rsidR="0040081A" w:rsidRPr="0040081A" w:rsidRDefault="0040081A" w:rsidP="0040081A">
      <w:pPr>
        <w:spacing w:after="160" w:line="259" w:lineRule="auto"/>
        <w:rPr>
          <w:rFonts w:ascii="Arial" w:hAnsi="Arial" w:cs="Arial"/>
          <w:b/>
        </w:rPr>
      </w:pPr>
      <w:r w:rsidRPr="0040081A">
        <w:rPr>
          <w:rFonts w:ascii="Arial" w:hAnsi="Arial" w:cs="Arial"/>
          <w:b/>
        </w:rPr>
        <w:t>Hintergrund und Zielsetzung:</w:t>
      </w:r>
    </w:p>
    <w:p w14:paraId="4092D7D0" w14:textId="77777777" w:rsidR="0040081A" w:rsidRPr="0040081A" w:rsidRDefault="0040081A" w:rsidP="0040081A">
      <w:pPr>
        <w:spacing w:after="160" w:line="259" w:lineRule="auto"/>
        <w:rPr>
          <w:rFonts w:ascii="Arial" w:hAnsi="Arial" w:cs="Arial"/>
        </w:rPr>
      </w:pPr>
      <w:r w:rsidRPr="0040081A">
        <w:rPr>
          <w:rFonts w:ascii="Arial" w:hAnsi="Arial" w:cs="Arial"/>
        </w:rPr>
        <w:t>Die Volksbank Musterstadt verfolgt das Ziel, ihre telefonische Kundenberatung durch prägnante, wirkungsvolle Gesprächsleitfäden zu verbessern. Ein GPT-Modell soll künftig Bankmitarbeiter bei der Erstellung dieser Leitfäden unterstützen. Das Modell muss die bankinternen Vorlagen konsequent umsetzen, die Markenkommunikation wahren und die Effizienz der Beratungsgespräche steigern.</w:t>
      </w:r>
    </w:p>
    <w:p w14:paraId="5C6E1EE7" w14:textId="77777777" w:rsidR="0040081A" w:rsidRPr="0040081A" w:rsidRDefault="0040081A" w:rsidP="0040081A">
      <w:pPr>
        <w:spacing w:after="160" w:line="259" w:lineRule="auto"/>
        <w:rPr>
          <w:rFonts w:ascii="Arial" w:hAnsi="Arial" w:cs="Arial"/>
          <w:b/>
        </w:rPr>
      </w:pPr>
    </w:p>
    <w:p w14:paraId="4890C2EE" w14:textId="0AE284F8" w:rsidR="0040081A" w:rsidRPr="0040081A" w:rsidRDefault="0040081A" w:rsidP="0040081A">
      <w:pPr>
        <w:spacing w:after="160" w:line="259" w:lineRule="auto"/>
        <w:rPr>
          <w:rFonts w:ascii="Arial" w:hAnsi="Arial" w:cs="Arial"/>
          <w:b/>
        </w:rPr>
      </w:pPr>
      <w:r w:rsidRPr="0040081A">
        <w:rPr>
          <w:rFonts w:ascii="Arial" w:hAnsi="Arial" w:cs="Arial"/>
          <w:b/>
        </w:rPr>
        <w:t>Beispielprojekt: Telefonleitfaden zur Baufinanzierungsberatung</w:t>
      </w:r>
    </w:p>
    <w:p w14:paraId="7493118E" w14:textId="77777777" w:rsidR="0040081A" w:rsidRPr="0040081A" w:rsidRDefault="0040081A" w:rsidP="0040081A">
      <w:pPr>
        <w:spacing w:after="160" w:line="259" w:lineRule="auto"/>
        <w:rPr>
          <w:rFonts w:ascii="Arial" w:hAnsi="Arial" w:cs="Arial"/>
        </w:rPr>
      </w:pPr>
      <w:r w:rsidRPr="0040081A">
        <w:rPr>
          <w:rFonts w:ascii="Arial" w:hAnsi="Arial" w:cs="Arial"/>
        </w:rPr>
        <w:t>Als Beispielprojekt dient ein Leitfaden für die telefonische Baufinanzierungsberatung. Ziel ist es, Kundenbedürfnisse strukturiert zu erfassen, potenzielle Einwände zu antizipieren und eine vertriebsorientierte, kundenfreundliche Gesprächsführung zu gewährleisten. Das Modell erstellt dafür einen vollständigen Leitfaden, der sich an den bankinternen Standards orientiert und typische Kundeneinwände mit durchdachten Antwortstrategien ergänzt.</w:t>
      </w:r>
    </w:p>
    <w:p w14:paraId="49156068" w14:textId="77777777" w:rsidR="0040081A" w:rsidRPr="0040081A" w:rsidRDefault="0040081A" w:rsidP="0040081A">
      <w:pPr>
        <w:spacing w:after="160" w:line="259" w:lineRule="auto"/>
        <w:rPr>
          <w:rFonts w:ascii="Arial" w:hAnsi="Arial" w:cs="Arial"/>
        </w:rPr>
      </w:pPr>
    </w:p>
    <w:p w14:paraId="78CEBF15" w14:textId="5DB0D579" w:rsidR="0040081A" w:rsidRPr="0040081A" w:rsidRDefault="0040081A" w:rsidP="0040081A">
      <w:pPr>
        <w:spacing w:after="160" w:line="259" w:lineRule="auto"/>
        <w:rPr>
          <w:rFonts w:ascii="Arial" w:hAnsi="Arial" w:cs="Arial"/>
          <w:b/>
        </w:rPr>
      </w:pPr>
      <w:r w:rsidRPr="0040081A">
        <w:rPr>
          <w:rFonts w:ascii="Arial" w:hAnsi="Arial" w:cs="Arial"/>
          <w:b/>
        </w:rPr>
        <w:t>Funktionsweise und Anforderungen des Modells:</w:t>
      </w:r>
    </w:p>
    <w:p w14:paraId="5C4340B1" w14:textId="754F8C2C" w:rsidR="00FD0505" w:rsidRDefault="0040081A" w:rsidP="0040081A">
      <w:pPr>
        <w:spacing w:after="160" w:line="259" w:lineRule="auto"/>
        <w:rPr>
          <w:rFonts w:ascii="Arial" w:hAnsi="Arial" w:cs="Arial"/>
        </w:rPr>
      </w:pPr>
      <w:r w:rsidRPr="0040081A">
        <w:rPr>
          <w:rFonts w:ascii="Arial" w:hAnsi="Arial" w:cs="Arial"/>
        </w:rPr>
        <w:t xml:space="preserve">Das Modell leitet den gesamten Prozess der Leitfadenerstellung. </w:t>
      </w:r>
      <w:r w:rsidR="00E30D6B">
        <w:rPr>
          <w:rFonts w:ascii="Arial" w:hAnsi="Arial" w:cs="Arial"/>
        </w:rPr>
        <w:t xml:space="preserve">Dieses Vorgehen muss zwingend eingehalten werden! </w:t>
      </w:r>
      <w:r w:rsidRPr="0040081A">
        <w:rPr>
          <w:rFonts w:ascii="Arial" w:hAnsi="Arial" w:cs="Arial"/>
        </w:rPr>
        <w:t>Es beginnt mit der Abfrage des Themas</w:t>
      </w:r>
      <w:r w:rsidR="00E76166">
        <w:rPr>
          <w:rFonts w:ascii="Arial" w:hAnsi="Arial" w:cs="Arial"/>
        </w:rPr>
        <w:t>, für das ein Telefonleitfaden erstellt werden soll</w:t>
      </w:r>
      <w:r w:rsidRPr="0040081A">
        <w:rPr>
          <w:rFonts w:ascii="Arial" w:hAnsi="Arial" w:cs="Arial"/>
        </w:rPr>
        <w:t xml:space="preserve">. Anschließend </w:t>
      </w:r>
      <w:r w:rsidR="00E76166">
        <w:rPr>
          <w:rFonts w:ascii="Arial" w:hAnsi="Arial" w:cs="Arial"/>
        </w:rPr>
        <w:t>werden Details vom Nutzer abgefragt, um den Telefonleitfaden bestmöglich erstellen zu können</w:t>
      </w:r>
      <w:r w:rsidRPr="0040081A">
        <w:rPr>
          <w:rFonts w:ascii="Arial" w:hAnsi="Arial" w:cs="Arial"/>
        </w:rPr>
        <w:t xml:space="preserve"> (z. B. Ziel des Telefonats, Zielgruppe, Produkt</w:t>
      </w:r>
      <w:r w:rsidR="00FA3FF5">
        <w:rPr>
          <w:rFonts w:ascii="Arial" w:hAnsi="Arial" w:cs="Arial"/>
        </w:rPr>
        <w:t>informationen und V</w:t>
      </w:r>
      <w:r w:rsidRPr="0040081A">
        <w:rPr>
          <w:rFonts w:ascii="Arial" w:hAnsi="Arial" w:cs="Arial"/>
        </w:rPr>
        <w:t>orteile)</w:t>
      </w:r>
      <w:r w:rsidR="00E76166">
        <w:rPr>
          <w:rFonts w:ascii="Arial" w:hAnsi="Arial" w:cs="Arial"/>
        </w:rPr>
        <w:t xml:space="preserve">. </w:t>
      </w:r>
      <w:r w:rsidR="002911AC">
        <w:rPr>
          <w:rFonts w:ascii="Arial" w:hAnsi="Arial" w:cs="Arial"/>
        </w:rPr>
        <w:t xml:space="preserve">Um Details zum Produkt anzugeben, kann der Nutzer einfach einen Website-Link </w:t>
      </w:r>
      <w:r w:rsidR="00D1187E">
        <w:rPr>
          <w:rFonts w:ascii="Arial" w:hAnsi="Arial" w:cs="Arial"/>
        </w:rPr>
        <w:t>angeben, bei dem weitere Informationen zum Produkt zu finden sind</w:t>
      </w:r>
      <w:r w:rsidR="002911AC">
        <w:rPr>
          <w:rFonts w:ascii="Arial" w:hAnsi="Arial" w:cs="Arial"/>
        </w:rPr>
        <w:t xml:space="preserve">. </w:t>
      </w:r>
      <w:r w:rsidR="00E76166">
        <w:rPr>
          <w:rFonts w:ascii="Arial" w:hAnsi="Arial" w:cs="Arial"/>
        </w:rPr>
        <w:t>Die Lösung</w:t>
      </w:r>
      <w:r w:rsidRPr="0040081A">
        <w:rPr>
          <w:rFonts w:ascii="Arial" w:hAnsi="Arial" w:cs="Arial"/>
        </w:rPr>
        <w:t xml:space="preserve"> entwickelt </w:t>
      </w:r>
      <w:r w:rsidR="00E76166">
        <w:rPr>
          <w:rFonts w:ascii="Arial" w:hAnsi="Arial" w:cs="Arial"/>
        </w:rPr>
        <w:t xml:space="preserve">daraufhin den Telefonleitfaden </w:t>
      </w:r>
      <w:r w:rsidR="00FD0505">
        <w:rPr>
          <w:rFonts w:ascii="Arial" w:hAnsi="Arial" w:cs="Arial"/>
        </w:rPr>
        <w:t xml:space="preserve">nach folgender Struktur: </w:t>
      </w:r>
    </w:p>
    <w:p w14:paraId="07BCEECA" w14:textId="77777777" w:rsidR="00730560" w:rsidRDefault="00694980" w:rsidP="0040081A">
      <w:pPr>
        <w:spacing w:after="160" w:line="259" w:lineRule="auto"/>
        <w:rPr>
          <w:rFonts w:ascii="Arial" w:hAnsi="Arial" w:cs="Arial"/>
        </w:rPr>
      </w:pPr>
      <w:r>
        <w:rPr>
          <w:rFonts w:ascii="Arial" w:hAnsi="Arial" w:cs="Arial"/>
        </w:rPr>
        <w:t>1. Begrüßung</w:t>
      </w:r>
    </w:p>
    <w:p w14:paraId="661AD63D" w14:textId="77777777" w:rsidR="00730560" w:rsidRDefault="00694980" w:rsidP="0040081A">
      <w:pPr>
        <w:spacing w:after="160" w:line="259" w:lineRule="auto"/>
        <w:rPr>
          <w:rFonts w:ascii="Arial" w:hAnsi="Arial" w:cs="Arial"/>
        </w:rPr>
      </w:pPr>
      <w:r>
        <w:rPr>
          <w:rFonts w:ascii="Arial" w:hAnsi="Arial" w:cs="Arial"/>
        </w:rPr>
        <w:t xml:space="preserve">2. </w:t>
      </w:r>
      <w:r w:rsidR="00730560">
        <w:rPr>
          <w:rFonts w:ascii="Arial" w:hAnsi="Arial" w:cs="Arial"/>
        </w:rPr>
        <w:t>Erklärung des Anrufgrundes</w:t>
      </w:r>
    </w:p>
    <w:p w14:paraId="6B177A49" w14:textId="77777777" w:rsidR="00730560" w:rsidRDefault="00730560" w:rsidP="0040081A">
      <w:pPr>
        <w:spacing w:after="160" w:line="259" w:lineRule="auto"/>
        <w:rPr>
          <w:rFonts w:ascii="Arial" w:hAnsi="Arial" w:cs="Arial"/>
        </w:rPr>
      </w:pPr>
      <w:r>
        <w:rPr>
          <w:rFonts w:ascii="Arial" w:hAnsi="Arial" w:cs="Arial"/>
        </w:rPr>
        <w:t>3. Allgemeine Erklärung des Produkts</w:t>
      </w:r>
    </w:p>
    <w:p w14:paraId="43AD2EEA" w14:textId="77777777" w:rsidR="00730560" w:rsidRDefault="00730560" w:rsidP="0040081A">
      <w:pPr>
        <w:spacing w:after="160" w:line="259" w:lineRule="auto"/>
        <w:rPr>
          <w:rFonts w:ascii="Arial" w:hAnsi="Arial" w:cs="Arial"/>
        </w:rPr>
      </w:pPr>
      <w:r>
        <w:rPr>
          <w:rFonts w:ascii="Arial" w:hAnsi="Arial" w:cs="Arial"/>
        </w:rPr>
        <w:t>4. Abarbeitung des Anliegens inkl. Terminvereinbarung</w:t>
      </w:r>
    </w:p>
    <w:p w14:paraId="37732518" w14:textId="6D49CF93" w:rsidR="00694980" w:rsidRDefault="00730560" w:rsidP="0040081A">
      <w:pPr>
        <w:spacing w:after="160" w:line="259" w:lineRule="auto"/>
        <w:rPr>
          <w:rFonts w:ascii="Arial" w:hAnsi="Arial" w:cs="Arial"/>
        </w:rPr>
      </w:pPr>
      <w:r>
        <w:rPr>
          <w:rFonts w:ascii="Arial" w:hAnsi="Arial" w:cs="Arial"/>
        </w:rPr>
        <w:t>5. Einwandbehandlung (5 mögliche Einwände des Kunden inkl. passender lösungsorientierter Antworten)</w:t>
      </w:r>
    </w:p>
    <w:p w14:paraId="2451A6D7" w14:textId="6268348D" w:rsidR="0040081A" w:rsidRDefault="0040081A" w:rsidP="0040081A">
      <w:pPr>
        <w:spacing w:after="160" w:line="259" w:lineRule="auto"/>
        <w:rPr>
          <w:rFonts w:ascii="Arial" w:hAnsi="Arial" w:cs="Arial"/>
          <w:b/>
          <w:bCs/>
          <w:color w:val="000000"/>
        </w:rPr>
      </w:pPr>
      <w:r w:rsidRPr="0040081A">
        <w:rPr>
          <w:rFonts w:ascii="Arial" w:hAnsi="Arial" w:cs="Arial"/>
        </w:rPr>
        <w:t xml:space="preserve">In einer anschließenden Qualitätsprüfung werden Verständlichkeit, Zielgruppenansprache und Markenkonformität bewertet. Besonders wichtig ist, dass das Modell eine dialogorientierte, vertriebspsychologisch fundierte Sprache verwendet, die Vertrauen </w:t>
      </w:r>
      <w:r w:rsidRPr="0040081A">
        <w:rPr>
          <w:rFonts w:ascii="Arial" w:hAnsi="Arial" w:cs="Arial"/>
        </w:rPr>
        <w:lastRenderedPageBreak/>
        <w:t>schafft, Mehrwerte verständlich vermittelt und eine natürliche Gesprächsführung unterstützt. Die Markenrichtlinien der Volksbank müssen konsequent umgesetzt</w:t>
      </w:r>
      <w:r w:rsidR="00146B2A">
        <w:rPr>
          <w:rFonts w:ascii="Arial" w:hAnsi="Arial" w:cs="Arial"/>
        </w:rPr>
        <w:t xml:space="preserve"> und</w:t>
      </w:r>
      <w:r w:rsidRPr="0040081A">
        <w:rPr>
          <w:rFonts w:ascii="Arial" w:hAnsi="Arial" w:cs="Arial"/>
        </w:rPr>
        <w:t xml:space="preserve"> offizielle Produktinformationen verwendet. Die Gesprächsstruktur muss den Grundsatz befolgen, dass die Nutzenargumentation immer vor einer Handlungsaufforderung (Call-to-Action) erfolgt.</w:t>
      </w:r>
    </w:p>
    <w:p w14:paraId="4FD6C310" w14:textId="77777777" w:rsidR="0040081A" w:rsidRDefault="0040081A" w:rsidP="0040081A">
      <w:pPr>
        <w:spacing w:after="160" w:line="259" w:lineRule="auto"/>
        <w:rPr>
          <w:rFonts w:ascii="Arial" w:hAnsi="Arial" w:cs="Arial"/>
          <w:b/>
          <w:bCs/>
          <w:color w:val="000000"/>
        </w:rPr>
      </w:pPr>
    </w:p>
    <w:p w14:paraId="6BD9AAC5" w14:textId="77777777" w:rsidR="0040081A" w:rsidRDefault="0040081A" w:rsidP="0040081A">
      <w:pPr>
        <w:spacing w:after="160" w:line="259" w:lineRule="auto"/>
        <w:rPr>
          <w:rFonts w:ascii="Arial" w:hAnsi="Arial" w:cs="Arial"/>
          <w:b/>
          <w:bCs/>
          <w:color w:val="000000"/>
        </w:rPr>
      </w:pPr>
    </w:p>
    <w:p w14:paraId="1E6E8368" w14:textId="77777777" w:rsidR="0040081A" w:rsidRDefault="0040081A" w:rsidP="0040081A">
      <w:pPr>
        <w:spacing w:after="160" w:line="259" w:lineRule="auto"/>
        <w:rPr>
          <w:rFonts w:ascii="Arial" w:hAnsi="Arial" w:cs="Arial"/>
          <w:b/>
          <w:bCs/>
          <w:color w:val="000000"/>
        </w:rPr>
      </w:pPr>
    </w:p>
    <w:p w14:paraId="0FEB6D27" w14:textId="7940C1FB"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270C98B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FE562C" w:rsidRPr="00FE562C">
        <w:rPr>
          <w:rFonts w:ascii="Arial" w:hAnsi="Arial" w:cs="Arial"/>
          <w:color w:val="000000"/>
        </w:rPr>
        <w:t xml:space="preserve"> </w:t>
      </w:r>
      <w:r w:rsidR="00FE562C">
        <w:rPr>
          <w:rFonts w:ascii="Arial" w:hAnsi="Arial" w:cs="Arial"/>
          <w:color w:val="000000"/>
        </w:rPr>
        <w:t xml:space="preserve">(Klicken Sie hierzu in der Seitenleiste links auf „GPTs erkunden“. Anschließend auf „+ Erstellen“. Hier können Sie einen beliebigen Namen sowie eine Beschreibung eintragen. Im Feld „Hinweise“ müssen die mit ChatGPT erstellten Instruktionen </w:t>
      </w:r>
      <w:r w:rsidR="00D424A5">
        <w:rPr>
          <w:rFonts w:ascii="Arial" w:hAnsi="Arial" w:cs="Arial"/>
          <w:color w:val="000000"/>
        </w:rPr>
        <w:t xml:space="preserve">eingefügt </w:t>
      </w:r>
      <w:r w:rsidR="00FE562C">
        <w:rPr>
          <w:rFonts w:ascii="Arial" w:hAnsi="Arial" w:cs="Arial"/>
          <w:color w:val="000000"/>
        </w:rPr>
        <w:t>werden.)</w:t>
      </w:r>
    </w:p>
    <w:p w14:paraId="5B3DD8FB" w14:textId="6D29A1A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Pr="006759F5">
        <w:rPr>
          <w:rFonts w:ascii="Arial" w:hAnsi="Arial" w:cs="Arial"/>
          <w:color w:val="000000"/>
        </w:rPr>
        <w:t xml:space="preserve">Verwenden Sie das Produkt </w:t>
      </w:r>
      <w:r w:rsidRPr="006759F5">
        <w:rPr>
          <w:rFonts w:ascii="Arial" w:hAnsi="Arial" w:cs="Arial"/>
          <w:i/>
          <w:iCs/>
          <w:color w:val="000000"/>
        </w:rPr>
        <w:t>"meinDepot"</w:t>
      </w:r>
      <w:r w:rsidRPr="006759F5">
        <w:rPr>
          <w:rFonts w:ascii="Arial" w:hAnsi="Arial" w:cs="Arial"/>
          <w:color w:val="000000"/>
        </w:rPr>
        <w:t xml:space="preserve"> als Beispiel für den Telefonleitfaden.</w:t>
      </w:r>
      <w:r w:rsidR="00677A3B">
        <w:rPr>
          <w:rFonts w:ascii="Arial" w:hAnsi="Arial" w:cs="Arial"/>
          <w:color w:val="000000"/>
        </w:rPr>
        <w:t xml:space="preserve"> Sie können als Informationsbasis dem Modell eine Website mit Infos zum Produkt einer beliebigen Volksbank zur Verfügung stellen.</w:t>
      </w:r>
    </w:p>
    <w:p w14:paraId="19B0556B" w14:textId="31049AB2"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Zeigen Sie, wie das Modell auf die Abfragen reagiert und den Leitfaden erstellt.</w:t>
      </w:r>
    </w:p>
    <w:sectPr w:rsidR="00ED1D44" w:rsidRPr="006759F5"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D977" w14:textId="77777777" w:rsidR="00E952FB" w:rsidRDefault="00E952FB" w:rsidP="00FD3F4A">
      <w:pPr>
        <w:spacing w:after="0" w:line="240" w:lineRule="auto"/>
      </w:pPr>
      <w:r>
        <w:separator/>
      </w:r>
    </w:p>
  </w:endnote>
  <w:endnote w:type="continuationSeparator" w:id="0">
    <w:p w14:paraId="31D3AD17" w14:textId="77777777" w:rsidR="00E952FB" w:rsidRDefault="00E952FB" w:rsidP="00FD3F4A">
      <w:pPr>
        <w:spacing w:after="0" w:line="240" w:lineRule="auto"/>
      </w:pPr>
      <w:r>
        <w:continuationSeparator/>
      </w:r>
    </w:p>
  </w:endnote>
  <w:endnote w:type="continuationNotice" w:id="1">
    <w:p w14:paraId="52C3D164" w14:textId="77777777" w:rsidR="00E952FB" w:rsidRDefault="00E95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C140238" w:rsidR="00267759" w:rsidRDefault="00267759">
    <w:pPr>
      <w:pStyle w:val="Fuzeile"/>
    </w:pPr>
    <w:r w:rsidRPr="00267759">
      <w:t>©</w:t>
    </w:r>
    <w:r>
      <w:t xml:space="preserve"> 4P Consulting GmbH, Gabor Verheyen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76F3" w14:textId="77777777" w:rsidR="00E952FB" w:rsidRDefault="00E952FB" w:rsidP="00FD3F4A">
      <w:pPr>
        <w:spacing w:after="0" w:line="240" w:lineRule="auto"/>
      </w:pPr>
      <w:r>
        <w:separator/>
      </w:r>
    </w:p>
  </w:footnote>
  <w:footnote w:type="continuationSeparator" w:id="0">
    <w:p w14:paraId="5E41D4FD" w14:textId="77777777" w:rsidR="00E952FB" w:rsidRDefault="00E952FB" w:rsidP="00FD3F4A">
      <w:pPr>
        <w:spacing w:after="0" w:line="240" w:lineRule="auto"/>
      </w:pPr>
      <w:r>
        <w:continuationSeparator/>
      </w:r>
    </w:p>
  </w:footnote>
  <w:footnote w:type="continuationNotice" w:id="1">
    <w:p w14:paraId="4E0793AE" w14:textId="77777777" w:rsidR="00E952FB" w:rsidRDefault="00E95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1FDE227D" w:rsidR="008846A7" w:rsidRDefault="008846A7" w:rsidP="008846A7">
    <w:pPr>
      <w:pStyle w:val="Kopfzeile"/>
      <w:rPr>
        <w:rFonts w:ascii="Arial" w:hAnsi="Arial" w:cs="Arial"/>
        <w:sz w:val="18"/>
        <w:szCs w:val="18"/>
      </w:rPr>
    </w:pPr>
    <w:r w:rsidRPr="005125A5">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5125A5">
      <w:rPr>
        <w:rFonts w:ascii="Arial" w:hAnsi="Arial" w:cs="Arial"/>
        <w:sz w:val="18"/>
        <w:szCs w:val="18"/>
      </w:rPr>
      <w:t xml:space="preserve">Datum: </w:t>
    </w:r>
    <w:r w:rsidR="00B10691">
      <w:rPr>
        <w:rFonts w:ascii="Arial" w:hAnsi="Arial" w:cs="Arial"/>
        <w:sz w:val="18"/>
        <w:szCs w:val="18"/>
      </w:rPr>
      <w:t>21</w:t>
    </w:r>
    <w:r w:rsidR="000F6E07" w:rsidRPr="005125A5">
      <w:rPr>
        <w:rFonts w:ascii="Arial" w:hAnsi="Arial" w:cs="Arial"/>
        <w:sz w:val="18"/>
        <w:szCs w:val="18"/>
      </w:rPr>
      <w:t xml:space="preserve">. </w:t>
    </w:r>
    <w:r w:rsidR="00B10691">
      <w:rPr>
        <w:rFonts w:ascii="Arial" w:hAnsi="Arial" w:cs="Arial"/>
        <w:sz w:val="18"/>
        <w:szCs w:val="18"/>
      </w:rPr>
      <w:t>Februar</w:t>
    </w:r>
    <w:r w:rsidRPr="005125A5">
      <w:rPr>
        <w:rFonts w:ascii="Arial" w:hAnsi="Arial" w:cs="Arial"/>
        <w:sz w:val="18"/>
        <w:szCs w:val="18"/>
      </w:rPr>
      <w:t xml:space="preserve"> </w:t>
    </w:r>
    <w:r w:rsidR="007D5D96" w:rsidRPr="005125A5">
      <w:rPr>
        <w:rFonts w:ascii="Arial" w:hAnsi="Arial" w:cs="Arial"/>
        <w:sz w:val="18"/>
        <w:szCs w:val="18"/>
      </w:rPr>
      <w:t>202</w:t>
    </w:r>
    <w:r w:rsidR="00B10691">
      <w:rPr>
        <w:rFonts w:ascii="Arial" w:hAnsi="Arial" w:cs="Arial"/>
        <w:sz w:val="18"/>
        <w:szCs w:val="18"/>
      </w:rPr>
      <w:t>5</w:t>
    </w:r>
  </w:p>
  <w:p w14:paraId="35C6E1DC" w14:textId="6150DD1E" w:rsidR="008846A7" w:rsidRDefault="00427302">
    <w:pPr>
      <w:pStyle w:val="Kopfzeile"/>
      <w:rPr>
        <w:rFonts w:ascii="Arial" w:hAnsi="Arial" w:cs="Arial"/>
        <w:sz w:val="18"/>
        <w:szCs w:val="18"/>
      </w:rPr>
    </w:pPr>
    <w:r>
      <w:rPr>
        <w:rFonts w:ascii="Arial" w:hAnsi="Arial" w:cs="Arial"/>
        <w:sz w:val="18"/>
        <w:szCs w:val="18"/>
      </w:rPr>
      <w:t>3. Forum Zukunft Genossenschaftsbank</w:t>
    </w: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7345"/>
    <w:rsid w:val="000E7BE2"/>
    <w:rsid w:val="000F0198"/>
    <w:rsid w:val="000F0697"/>
    <w:rsid w:val="000F16B2"/>
    <w:rsid w:val="000F2E4E"/>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6B2A"/>
    <w:rsid w:val="0014705D"/>
    <w:rsid w:val="001550B4"/>
    <w:rsid w:val="0015568D"/>
    <w:rsid w:val="00155D89"/>
    <w:rsid w:val="00161FB8"/>
    <w:rsid w:val="001643AA"/>
    <w:rsid w:val="00164E2D"/>
    <w:rsid w:val="0016509A"/>
    <w:rsid w:val="00165EE7"/>
    <w:rsid w:val="001666E2"/>
    <w:rsid w:val="00166E73"/>
    <w:rsid w:val="00167990"/>
    <w:rsid w:val="00170A22"/>
    <w:rsid w:val="00173342"/>
    <w:rsid w:val="001757D5"/>
    <w:rsid w:val="00177B4F"/>
    <w:rsid w:val="00177C7F"/>
    <w:rsid w:val="00180D94"/>
    <w:rsid w:val="0018135C"/>
    <w:rsid w:val="001870A7"/>
    <w:rsid w:val="00187CC7"/>
    <w:rsid w:val="0019000E"/>
    <w:rsid w:val="001931A2"/>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1AC"/>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4027"/>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876"/>
    <w:rsid w:val="00381CE9"/>
    <w:rsid w:val="0038253C"/>
    <w:rsid w:val="0038383A"/>
    <w:rsid w:val="00383E8C"/>
    <w:rsid w:val="003840E9"/>
    <w:rsid w:val="0038675E"/>
    <w:rsid w:val="00386F8A"/>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10F4"/>
    <w:rsid w:val="0054280F"/>
    <w:rsid w:val="00542D5D"/>
    <w:rsid w:val="005461C3"/>
    <w:rsid w:val="005464C6"/>
    <w:rsid w:val="00550485"/>
    <w:rsid w:val="005512A6"/>
    <w:rsid w:val="0055159C"/>
    <w:rsid w:val="00551FF2"/>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A3B"/>
    <w:rsid w:val="00677C58"/>
    <w:rsid w:val="006807B1"/>
    <w:rsid w:val="006829EF"/>
    <w:rsid w:val="00682BE3"/>
    <w:rsid w:val="00683854"/>
    <w:rsid w:val="006843C1"/>
    <w:rsid w:val="006869BA"/>
    <w:rsid w:val="00686C10"/>
    <w:rsid w:val="00687D98"/>
    <w:rsid w:val="0069005E"/>
    <w:rsid w:val="00691E36"/>
    <w:rsid w:val="00693CBA"/>
    <w:rsid w:val="00694980"/>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6CE7"/>
    <w:rsid w:val="00700217"/>
    <w:rsid w:val="00700A65"/>
    <w:rsid w:val="00701210"/>
    <w:rsid w:val="00701536"/>
    <w:rsid w:val="007039CF"/>
    <w:rsid w:val="00706A99"/>
    <w:rsid w:val="00707B4E"/>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0560"/>
    <w:rsid w:val="00731306"/>
    <w:rsid w:val="00731354"/>
    <w:rsid w:val="00733A45"/>
    <w:rsid w:val="00735C89"/>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2C33"/>
    <w:rsid w:val="007B351E"/>
    <w:rsid w:val="007B4356"/>
    <w:rsid w:val="007B558A"/>
    <w:rsid w:val="007C0064"/>
    <w:rsid w:val="007C0351"/>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2A35"/>
    <w:rsid w:val="008A2B47"/>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6552"/>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4467"/>
    <w:rsid w:val="00D04B42"/>
    <w:rsid w:val="00D10622"/>
    <w:rsid w:val="00D1117B"/>
    <w:rsid w:val="00D1187E"/>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24A5"/>
    <w:rsid w:val="00D43B78"/>
    <w:rsid w:val="00D440E8"/>
    <w:rsid w:val="00D44427"/>
    <w:rsid w:val="00D456FD"/>
    <w:rsid w:val="00D50CD5"/>
    <w:rsid w:val="00D511A9"/>
    <w:rsid w:val="00D5596F"/>
    <w:rsid w:val="00D601FD"/>
    <w:rsid w:val="00D61F16"/>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0D6B"/>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F1C"/>
    <w:rsid w:val="00E661B1"/>
    <w:rsid w:val="00E66FBC"/>
    <w:rsid w:val="00E67F8F"/>
    <w:rsid w:val="00E716A1"/>
    <w:rsid w:val="00E71A31"/>
    <w:rsid w:val="00E7239E"/>
    <w:rsid w:val="00E76166"/>
    <w:rsid w:val="00E77778"/>
    <w:rsid w:val="00E8267D"/>
    <w:rsid w:val="00E854A2"/>
    <w:rsid w:val="00E86435"/>
    <w:rsid w:val="00E86CBD"/>
    <w:rsid w:val="00E904FC"/>
    <w:rsid w:val="00E91778"/>
    <w:rsid w:val="00E92A7A"/>
    <w:rsid w:val="00E952FB"/>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3FF5"/>
    <w:rsid w:val="00FA4AAD"/>
    <w:rsid w:val="00FB0E84"/>
    <w:rsid w:val="00FB1CAC"/>
    <w:rsid w:val="00FB3BC1"/>
    <w:rsid w:val="00FC0D63"/>
    <w:rsid w:val="00FC3044"/>
    <w:rsid w:val="00FC3A64"/>
    <w:rsid w:val="00FC3E2A"/>
    <w:rsid w:val="00FC787E"/>
    <w:rsid w:val="00FD0505"/>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562C"/>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3160</Characters>
  <Application>Microsoft Office Word</Application>
  <DocSecurity>0</DocSecurity>
  <Lines>26</Lines>
  <Paragraphs>7</Paragraphs>
  <ScaleCrop>false</ScaleCrop>
  <Company/>
  <LinksUpToDate>false</LinksUpToDate>
  <CharactersWithSpaces>3654</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36</cp:revision>
  <dcterms:created xsi:type="dcterms:W3CDTF">2025-02-13T14:26:00Z</dcterms:created>
  <dcterms:modified xsi:type="dcterms:W3CDTF">2025-02-19T17:09:00Z</dcterms:modified>
</cp:coreProperties>
</file>